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312A3" w:rsidR="003312A3" w:rsidP="003312A3" w:rsidRDefault="00491BEF" w14:paraId="08C1A49E" w14:textId="6525A1DA">
      <w:pPr>
        <w:rPr>
          <w:rFonts w:ascii="BrownStd" w:hAnsi="BrownStd" w:eastAsia="Times New Roman" w:cs="Arial"/>
          <w:color w:val="000000"/>
          <w:sz w:val="22"/>
          <w:szCs w:val="22"/>
        </w:rPr>
      </w:pPr>
      <w:r>
        <w:rPr>
          <w:rFonts w:ascii="BrownStd" w:hAnsi="BrownStd" w:eastAsia="Times New Roman" w:cs="Arial"/>
          <w:noProof/>
          <w:color w:val="000000"/>
          <w:sz w:val="22"/>
          <w:szCs w:val="22"/>
        </w:rPr>
        <w:drawing>
          <wp:anchor distT="0" distB="0" distL="114300" distR="114300" simplePos="0" relativeHeight="251658240" behindDoc="0" locked="0" layoutInCell="1" allowOverlap="1" wp14:anchorId="718D9963" wp14:editId="2367A097">
            <wp:simplePos x="0" y="0"/>
            <wp:positionH relativeFrom="column">
              <wp:posOffset>3166650</wp:posOffset>
            </wp:positionH>
            <wp:positionV relativeFrom="paragraph">
              <wp:posOffset>446</wp:posOffset>
            </wp:positionV>
            <wp:extent cx="2747645" cy="1831340"/>
            <wp:effectExtent l="0" t="0" r="0" b="0"/>
            <wp:wrapSquare wrapText="bothSides"/>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47645" cy="1831340"/>
                    </a:xfrm>
                    <a:prstGeom prst="rect">
                      <a:avLst/>
                    </a:prstGeom>
                  </pic:spPr>
                </pic:pic>
              </a:graphicData>
            </a:graphic>
            <wp14:sizeRelH relativeFrom="page">
              <wp14:pctWidth>0</wp14:pctWidth>
            </wp14:sizeRelH>
            <wp14:sizeRelV relativeFrom="page">
              <wp14:pctHeight>0</wp14:pctHeight>
            </wp14:sizeRelV>
          </wp:anchor>
        </w:drawing>
      </w:r>
      <w:r w:rsidRPr="003312A3" w:rsidR="003312A3">
        <w:rPr>
          <w:rFonts w:ascii="BrownStd" w:hAnsi="BrownStd" w:eastAsia="Times New Roman" w:cs="Arial"/>
          <w:color w:val="000000"/>
          <w:sz w:val="22"/>
          <w:szCs w:val="22"/>
        </w:rPr>
        <w:t>Comcast NBCUniversal LIFT Labs</w:t>
      </w:r>
    </w:p>
    <w:p w:rsidRPr="003312A3" w:rsidR="003312A3" w:rsidP="003312A3" w:rsidRDefault="003312A3" w14:paraId="577A384C" w14:textId="5E570C0A">
      <w:pPr>
        <w:rPr>
          <w:rFonts w:ascii="BrownStd" w:hAnsi="BrownStd" w:eastAsia="Times New Roman" w:cs="Arial"/>
          <w:color w:val="000000"/>
          <w:sz w:val="22"/>
          <w:szCs w:val="22"/>
        </w:rPr>
      </w:pPr>
      <w:r w:rsidRPr="003312A3">
        <w:rPr>
          <w:rFonts w:ascii="BrownStd" w:hAnsi="BrownStd" w:eastAsia="Times New Roman" w:cs="Arial"/>
          <w:color w:val="000000"/>
          <w:sz w:val="22"/>
          <w:szCs w:val="22"/>
        </w:rPr>
        <w:t>1800 Arch Street</w:t>
      </w:r>
    </w:p>
    <w:p w:rsidRPr="003312A3" w:rsidR="003312A3" w:rsidP="003312A3" w:rsidRDefault="003312A3" w14:paraId="24CA8CA3" w14:textId="7D0B1781">
      <w:pPr>
        <w:rPr>
          <w:rFonts w:ascii="BrownStd" w:hAnsi="BrownStd" w:eastAsia="Times New Roman" w:cs="Arial"/>
          <w:color w:val="000000"/>
          <w:sz w:val="22"/>
          <w:szCs w:val="22"/>
        </w:rPr>
      </w:pPr>
      <w:r w:rsidRPr="003312A3">
        <w:rPr>
          <w:rFonts w:ascii="BrownStd" w:hAnsi="BrownStd" w:eastAsia="Times New Roman" w:cs="Arial"/>
          <w:color w:val="000000"/>
          <w:sz w:val="22"/>
          <w:szCs w:val="22"/>
        </w:rPr>
        <w:t>4</w:t>
      </w:r>
      <w:r w:rsidRPr="003312A3">
        <w:rPr>
          <w:rFonts w:ascii="BrownStd" w:hAnsi="BrownStd" w:eastAsia="Times New Roman" w:cs="Arial"/>
          <w:color w:val="000000"/>
          <w:sz w:val="22"/>
          <w:szCs w:val="22"/>
          <w:vertAlign w:val="superscript"/>
        </w:rPr>
        <w:t>th</w:t>
      </w:r>
      <w:r w:rsidRPr="003312A3">
        <w:rPr>
          <w:rFonts w:ascii="BrownStd" w:hAnsi="BrownStd" w:eastAsia="Times New Roman" w:cs="Arial"/>
          <w:color w:val="000000"/>
          <w:sz w:val="22"/>
          <w:szCs w:val="22"/>
        </w:rPr>
        <w:t xml:space="preserve"> Floor – LIFT Labs</w:t>
      </w:r>
    </w:p>
    <w:p w:rsidRPr="003312A3" w:rsidR="003312A3" w:rsidP="003312A3" w:rsidRDefault="003312A3" w14:paraId="5A059D9E" w14:textId="4572EE1D">
      <w:pPr>
        <w:rPr>
          <w:rFonts w:ascii="BrownStd" w:hAnsi="BrownStd" w:eastAsia="Times New Roman" w:cs="Arial"/>
          <w:color w:val="000000"/>
          <w:sz w:val="22"/>
          <w:szCs w:val="22"/>
        </w:rPr>
      </w:pPr>
      <w:r w:rsidRPr="003312A3">
        <w:rPr>
          <w:rFonts w:ascii="BrownStd" w:hAnsi="BrownStd" w:eastAsia="Times New Roman" w:cs="Arial"/>
          <w:color w:val="000000"/>
          <w:sz w:val="22"/>
          <w:szCs w:val="22"/>
        </w:rPr>
        <w:t>Philadelphia, PA 19103</w:t>
      </w:r>
    </w:p>
    <w:p w:rsidR="0050141D" w:rsidP="003312A3" w:rsidRDefault="0050141D" w14:paraId="0F43946B" w14:textId="77777777">
      <w:pPr>
        <w:rPr>
          <w:rFonts w:ascii="Arial" w:hAnsi="Arial" w:eastAsia="Times New Roman" w:cs="Arial"/>
          <w:b/>
          <w:bCs/>
          <w:color w:val="000000"/>
          <w:sz w:val="40"/>
          <w:szCs w:val="40"/>
        </w:rPr>
      </w:pPr>
    </w:p>
    <w:p w:rsidR="0050141D" w:rsidP="003312A3" w:rsidRDefault="0050141D" w14:paraId="03D15300" w14:textId="77777777">
      <w:pPr>
        <w:rPr>
          <w:rFonts w:ascii="Arial" w:hAnsi="Arial" w:eastAsia="Times New Roman" w:cs="Arial"/>
          <w:b/>
          <w:bCs/>
          <w:color w:val="000000"/>
          <w:sz w:val="40"/>
          <w:szCs w:val="40"/>
        </w:rPr>
      </w:pPr>
    </w:p>
    <w:p w:rsidRPr="0050141D" w:rsidR="0050141D" w:rsidP="003312A3" w:rsidRDefault="00F253B7" w14:paraId="53025AEC" w14:textId="28E1B4AB">
      <w:pPr>
        <w:rPr>
          <w:rFonts w:ascii="Times New Roman" w:hAnsi="Times New Roman" w:eastAsia="Times New Roman" w:cs="Times New Roman"/>
          <w:sz w:val="44"/>
          <w:szCs w:val="44"/>
        </w:rPr>
      </w:pPr>
      <w:r w:rsidRPr="5EE1ECBB" w:rsidR="5EE1ECBB">
        <w:rPr>
          <w:rFonts w:ascii="Arial" w:hAnsi="Arial" w:eastAsia="Times New Roman" w:cs="Arial"/>
          <w:b w:val="1"/>
          <w:bCs w:val="1"/>
          <w:color w:val="000000" w:themeColor="text1" w:themeTint="FF" w:themeShade="FF"/>
          <w:sz w:val="40"/>
          <w:szCs w:val="40"/>
        </w:rPr>
        <w:t>Katie Teuber</w:t>
      </w:r>
    </w:p>
    <w:p w:rsidR="5EE1ECBB" w:rsidP="5EE1ECBB" w:rsidRDefault="5EE1ECBB" w14:paraId="6603BC9C" w14:textId="531A5E23">
      <w:pPr>
        <w:pStyle w:val="Normal"/>
        <w:bidi w:val="0"/>
        <w:spacing w:before="0" w:beforeAutospacing="off" w:after="0" w:afterAutospacing="off" w:line="259" w:lineRule="auto"/>
        <w:ind w:left="0" w:right="0"/>
        <w:jc w:val="left"/>
      </w:pPr>
      <w:r w:rsidRPr="5EE1ECBB" w:rsidR="5EE1ECBB">
        <w:rPr>
          <w:rFonts w:ascii="BrownStd" w:hAnsi="BrownStd" w:eastAsia="Times New Roman" w:cs="Arial"/>
          <w:b w:val="1"/>
          <w:bCs w:val="1"/>
          <w:color w:val="000000" w:themeColor="text1" w:themeTint="FF" w:themeShade="FF"/>
        </w:rPr>
        <w:t>Director, Startup Engagement</w:t>
      </w:r>
    </w:p>
    <w:p w:rsidRPr="003312A3" w:rsidR="003312A3" w:rsidP="003312A3" w:rsidRDefault="003312A3" w14:paraId="55DBCF48" w14:textId="77777777">
      <w:pPr>
        <w:rPr>
          <w:rFonts w:ascii="BrownStd" w:hAnsi="BrownStd" w:eastAsia="Times New Roman" w:cs="Calibri"/>
          <w:color w:val="292F2F"/>
          <w:sz w:val="22"/>
          <w:szCs w:val="22"/>
        </w:rPr>
      </w:pPr>
    </w:p>
    <w:p w:rsidRPr="003312A3" w:rsidR="003312A3" w:rsidP="003312A3" w:rsidRDefault="003312A3" w14:paraId="2DF7517D" w14:textId="77777777">
      <w:pPr>
        <w:rPr>
          <w:rFonts w:ascii="BrownStd" w:hAnsi="BrownStd" w:eastAsia="Times New Roman" w:cs="Calibri"/>
          <w:color w:val="292F2F"/>
          <w:sz w:val="22"/>
          <w:szCs w:val="22"/>
        </w:rPr>
      </w:pPr>
    </w:p>
    <w:p w:rsidRPr="003312A3" w:rsidR="003312A3" w:rsidP="003312A3" w:rsidRDefault="003312A3" w14:paraId="488247F3" w14:textId="13D29078">
      <w:pPr>
        <w:rPr>
          <w:rFonts w:ascii="BrownStd" w:hAnsi="BrownStd" w:eastAsia="Times New Roman" w:cs="Times New Roman"/>
          <w:b/>
          <w:bCs/>
        </w:rPr>
      </w:pPr>
      <w:r w:rsidRPr="003312A3">
        <w:rPr>
          <w:rFonts w:ascii="BrownStd" w:hAnsi="BrownStd" w:eastAsia="Times New Roman" w:cs="Calibri"/>
          <w:b/>
          <w:bCs/>
          <w:color w:val="292F2F"/>
          <w:sz w:val="22"/>
          <w:szCs w:val="22"/>
        </w:rPr>
        <w:t>Short Bio: </w:t>
      </w:r>
    </w:p>
    <w:p w:rsidRPr="00A14BA5" w:rsidR="00A14BA5" w:rsidP="5EE1ECBB" w:rsidRDefault="00A14BA5" w14:paraId="4E4C8F0D" w14:textId="0CDD7D05">
      <w:pPr>
        <w:rPr>
          <w:rFonts w:ascii="BrownStd" w:hAnsi="BrownStd" w:eastAsia="Times New Roman" w:cs="Calibri"/>
          <w:color w:val="292F2F"/>
          <w:sz w:val="22"/>
          <w:szCs w:val="22"/>
        </w:rPr>
      </w:pPr>
      <w:r w:rsidRPr="5EE1ECBB" w:rsidR="5EE1ECBB">
        <w:rPr>
          <w:rFonts w:ascii="BrownStd" w:hAnsi="BrownStd" w:eastAsia="Times New Roman" w:cs="Calibri"/>
          <w:color w:val="292F2F"/>
          <w:sz w:val="22"/>
          <w:szCs w:val="22"/>
        </w:rPr>
        <w:t xml:space="preserve">Katie Teuber is Director of Startup </w:t>
      </w:r>
      <w:r w:rsidRPr="5EE1ECBB" w:rsidR="5EE1ECBB">
        <w:rPr>
          <w:rFonts w:ascii="BrownStd" w:hAnsi="BrownStd" w:eastAsia="Times New Roman" w:cs="Calibri"/>
          <w:color w:val="292F2F"/>
          <w:sz w:val="22"/>
          <w:szCs w:val="22"/>
        </w:rPr>
        <w:t>Engagement</w:t>
      </w:r>
      <w:r w:rsidRPr="5EE1ECBB" w:rsidR="5EE1ECBB">
        <w:rPr>
          <w:rFonts w:ascii="BrownStd" w:hAnsi="BrownStd" w:eastAsia="Times New Roman" w:cs="Calibri"/>
          <w:color w:val="292F2F"/>
          <w:sz w:val="22"/>
          <w:szCs w:val="22"/>
        </w:rPr>
        <w:t xml:space="preserve"> at Comcast NBCUniversal. In that role, she is responsible for driving business development opportunities and innovation for Comcast NBCUniversal brands and businesses through Startup Engagement. Katie collaborates with internal stakeholders to define, develop and test specific innovation opportunities generated through the Comcast NBCUniversal LIFT Labs Accelerator.</w:t>
      </w:r>
    </w:p>
    <w:p w:rsidR="00667654" w:rsidP="003312A3" w:rsidRDefault="00667654" w14:paraId="29371B3C" w14:textId="683E08B5">
      <w:pPr>
        <w:rPr>
          <w:rFonts w:ascii="BrownStd" w:hAnsi="BrownStd" w:eastAsia="Times New Roman" w:cs="Calibri"/>
          <w:color w:val="292F2F"/>
          <w:sz w:val="22"/>
          <w:szCs w:val="22"/>
        </w:rPr>
      </w:pPr>
    </w:p>
    <w:p w:rsidR="00FE4E5C" w:rsidP="003312A3" w:rsidRDefault="00FE4E5C" w14:paraId="2EE0E770" w14:textId="77777777">
      <w:pPr>
        <w:rPr>
          <w:rFonts w:ascii="BrownStd" w:hAnsi="BrownStd" w:eastAsia="Times New Roman" w:cs="Calibri"/>
          <w:color w:val="292F2F"/>
          <w:sz w:val="22"/>
          <w:szCs w:val="22"/>
        </w:rPr>
      </w:pPr>
    </w:p>
    <w:p w:rsidRPr="003312A3" w:rsidR="003312A3" w:rsidP="003312A3" w:rsidRDefault="003312A3" w14:paraId="39DA2407" w14:textId="4A293084">
      <w:pPr>
        <w:rPr>
          <w:rFonts w:ascii="BrownStd" w:hAnsi="BrownStd" w:eastAsia="Times New Roman" w:cs="Times New Roman"/>
          <w:b/>
          <w:bCs/>
        </w:rPr>
      </w:pPr>
      <w:r w:rsidRPr="5EE1ECBB" w:rsidR="5EE1ECBB">
        <w:rPr>
          <w:rFonts w:ascii="BrownStd" w:hAnsi="BrownStd" w:eastAsia="Times New Roman" w:cs="Calibri"/>
          <w:b w:val="1"/>
          <w:bCs w:val="1"/>
          <w:color w:val="292F2F"/>
          <w:sz w:val="22"/>
          <w:szCs w:val="22"/>
        </w:rPr>
        <w:t>Long Bio:</w:t>
      </w:r>
    </w:p>
    <w:p w:rsidR="5EE1ECBB" w:rsidP="5EE1ECBB" w:rsidRDefault="5EE1ECBB" w14:paraId="5AB280EE" w14:textId="004655AA">
      <w:pPr>
        <w:rPr>
          <w:rFonts w:ascii="BrownStd" w:hAnsi="BrownStd" w:eastAsia="Times New Roman" w:cs="Calibri"/>
          <w:color w:val="292F2F"/>
          <w:sz w:val="22"/>
          <w:szCs w:val="22"/>
        </w:rPr>
      </w:pPr>
      <w:r w:rsidRPr="5EE1ECBB" w:rsidR="5EE1ECBB">
        <w:rPr>
          <w:rFonts w:ascii="BrownStd" w:hAnsi="BrownStd" w:eastAsia="Times New Roman" w:cs="Calibri"/>
          <w:color w:val="292F2F"/>
          <w:sz w:val="22"/>
          <w:szCs w:val="22"/>
        </w:rPr>
        <w:t>Katie Teuber is Director of Startup Engagement at Comcast NBCUniversal. In that role, she is responsible for driving business development opportunities and innovation for Comcast NBCUniversal brands and businesses through Startup Engagement. Katie collaborates with internal stakeholders to define, develop and test specific innovation opportunities generated through the Comcast NBCUniversal LIFT Labs Accelerator.</w:t>
      </w:r>
    </w:p>
    <w:p w:rsidRPr="00A14BA5" w:rsidR="00A14BA5" w:rsidP="00A14BA5" w:rsidRDefault="00A14BA5" w14:paraId="42E252A0" w14:textId="77777777">
      <w:pPr>
        <w:rPr>
          <w:rFonts w:ascii="BrownStd" w:hAnsi="BrownStd" w:eastAsia="Times New Roman" w:cs="Times New Roman"/>
        </w:rPr>
      </w:pPr>
    </w:p>
    <w:p w:rsidRPr="00A14BA5" w:rsidR="00A14BA5" w:rsidP="00A14BA5" w:rsidRDefault="00A14BA5" w14:paraId="7F8899F8" w14:textId="77777777">
      <w:pPr>
        <w:rPr>
          <w:rFonts w:ascii="BrownStd" w:hAnsi="BrownStd" w:eastAsia="Times New Roman" w:cs="Times New Roman"/>
        </w:rPr>
      </w:pPr>
      <w:r w:rsidRPr="00A14BA5">
        <w:rPr>
          <w:rFonts w:ascii="BrownStd" w:hAnsi="BrownStd" w:eastAsia="Times New Roman" w:cs="Calibri"/>
          <w:color w:val="292F2F"/>
          <w:sz w:val="22"/>
          <w:szCs w:val="22"/>
        </w:rPr>
        <w:t>Katie started her career in wealth management, before coming to Comcast in 2014. With Comcast she has worked on the Corporate Accounting and Reporting team responsible for the 10K/Q completion. She then transitioned into a role as Business Affairs Manager, on the Wireless Strategic Development team.  Katie served as the liaison between the Verizon Wireless Wholesale Team and Xfinity Mobile, collaborating on business developments and enhancements. </w:t>
      </w:r>
    </w:p>
    <w:p w:rsidRPr="00A14BA5" w:rsidR="00A14BA5" w:rsidP="00A14BA5" w:rsidRDefault="00A14BA5" w14:paraId="3687CD4F" w14:textId="77777777">
      <w:pPr>
        <w:rPr>
          <w:rFonts w:ascii="BrownStd" w:hAnsi="BrownStd" w:eastAsia="Times New Roman" w:cs="Times New Roman"/>
        </w:rPr>
      </w:pPr>
    </w:p>
    <w:p w:rsidRPr="00A14BA5" w:rsidR="00A14BA5" w:rsidP="00A14BA5" w:rsidRDefault="00A14BA5" w14:paraId="12DC2040" w14:textId="77777777">
      <w:pPr>
        <w:rPr>
          <w:rFonts w:ascii="BrownStd" w:hAnsi="BrownStd" w:eastAsia="Times New Roman" w:cs="Times New Roman"/>
        </w:rPr>
      </w:pPr>
      <w:r w:rsidRPr="00A14BA5">
        <w:rPr>
          <w:rFonts w:ascii="BrownStd" w:hAnsi="BrownStd" w:eastAsia="Times New Roman" w:cs="Calibri"/>
          <w:color w:val="292F2F"/>
          <w:sz w:val="22"/>
          <w:szCs w:val="22"/>
        </w:rPr>
        <w:t xml:space="preserve">Katie holds a BS in Business and Economics from Ursinus College and earned an MBA from Saint Joseph’s </w:t>
      </w:r>
      <w:proofErr w:type="spellStart"/>
      <w:r w:rsidRPr="00A14BA5">
        <w:rPr>
          <w:rFonts w:ascii="BrownStd" w:hAnsi="BrownStd" w:eastAsia="Times New Roman" w:cs="Calibri"/>
          <w:color w:val="292F2F"/>
          <w:sz w:val="22"/>
          <w:szCs w:val="22"/>
        </w:rPr>
        <w:t>Haub</w:t>
      </w:r>
      <w:proofErr w:type="spellEnd"/>
      <w:r w:rsidRPr="00A14BA5">
        <w:rPr>
          <w:rFonts w:ascii="BrownStd" w:hAnsi="BrownStd" w:eastAsia="Times New Roman" w:cs="Calibri"/>
          <w:color w:val="292F2F"/>
          <w:sz w:val="22"/>
          <w:szCs w:val="22"/>
        </w:rPr>
        <w:t xml:space="preserve"> School of Business. She currently resides in Malvern, PA with her husband Brian, daughter Kendall, and son Grady. You can find Katie and her family on the beach in Sea Isle every summer weekend.</w:t>
      </w:r>
    </w:p>
    <w:p w:rsidRPr="00A14BA5" w:rsidR="00536DAE" w:rsidRDefault="00536DAE" w14:paraId="304664EB" w14:textId="77777777">
      <w:pPr>
        <w:rPr>
          <w:rFonts w:ascii="BrownStd" w:hAnsi="BrownStd"/>
        </w:rPr>
      </w:pPr>
    </w:p>
    <w:sectPr w:rsidRPr="00A14BA5" w:rsidR="00536DA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ownStd">
    <w:panose1 w:val="00010500010101010101"/>
    <w:charset w:val="4D"/>
    <w:family w:val="auto"/>
    <w:notTrueType/>
    <w:pitch w:val="variable"/>
    <w:sig w:usb0="800000AF" w:usb1="4000206B"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2A3"/>
    <w:rsid w:val="003312A3"/>
    <w:rsid w:val="00392867"/>
    <w:rsid w:val="004203EB"/>
    <w:rsid w:val="00491BEF"/>
    <w:rsid w:val="004B116E"/>
    <w:rsid w:val="004C6B7D"/>
    <w:rsid w:val="0050141D"/>
    <w:rsid w:val="00536DAE"/>
    <w:rsid w:val="00667654"/>
    <w:rsid w:val="006A7D60"/>
    <w:rsid w:val="006F6ACF"/>
    <w:rsid w:val="00817C86"/>
    <w:rsid w:val="00995C47"/>
    <w:rsid w:val="00A14BA5"/>
    <w:rsid w:val="00A23C37"/>
    <w:rsid w:val="00BD5579"/>
    <w:rsid w:val="00D50DC1"/>
    <w:rsid w:val="00E8757A"/>
    <w:rsid w:val="00F253B7"/>
    <w:rsid w:val="00FE4E5C"/>
    <w:rsid w:val="5EE1E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D449"/>
  <w15:chartTrackingRefBased/>
  <w15:docId w15:val="{4380DB8C-876D-C744-BB23-20897E02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3312A3"/>
    <w:pPr>
      <w:spacing w:before="100" w:beforeAutospacing="1" w:after="100" w:afterAutospacing="1"/>
    </w:pPr>
    <w:rPr>
      <w:rFonts w:ascii="Times New Roman" w:hAnsi="Times New Roman" w:eastAsia="Times New Roman" w:cs="Times New Roman"/>
    </w:rPr>
  </w:style>
  <w:style w:type="character" w:styleId="Hyperlink">
    <w:name w:val="Hyperlink"/>
    <w:basedOn w:val="DefaultParagraphFont"/>
    <w:uiPriority w:val="99"/>
    <w:unhideWhenUsed/>
    <w:rsid w:val="003312A3"/>
    <w:rPr>
      <w:color w:val="0563C1" w:themeColor="hyperlink"/>
      <w:u w:val="single"/>
    </w:rPr>
  </w:style>
  <w:style w:type="character" w:styleId="UnresolvedMention">
    <w:name w:val="Unresolved Mention"/>
    <w:basedOn w:val="DefaultParagraphFont"/>
    <w:uiPriority w:val="99"/>
    <w:semiHidden/>
    <w:unhideWhenUsed/>
    <w:rsid w:val="0033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81767">
      <w:bodyDiv w:val="1"/>
      <w:marLeft w:val="0"/>
      <w:marRight w:val="0"/>
      <w:marTop w:val="0"/>
      <w:marBottom w:val="0"/>
      <w:divBdr>
        <w:top w:val="none" w:sz="0" w:space="0" w:color="auto"/>
        <w:left w:val="none" w:sz="0" w:space="0" w:color="auto"/>
        <w:bottom w:val="none" w:sz="0" w:space="0" w:color="auto"/>
        <w:right w:val="none" w:sz="0" w:space="0" w:color="auto"/>
      </w:divBdr>
    </w:div>
    <w:div w:id="312174744">
      <w:bodyDiv w:val="1"/>
      <w:marLeft w:val="0"/>
      <w:marRight w:val="0"/>
      <w:marTop w:val="0"/>
      <w:marBottom w:val="0"/>
      <w:divBdr>
        <w:top w:val="none" w:sz="0" w:space="0" w:color="auto"/>
        <w:left w:val="none" w:sz="0" w:space="0" w:color="auto"/>
        <w:bottom w:val="none" w:sz="0" w:space="0" w:color="auto"/>
        <w:right w:val="none" w:sz="0" w:space="0" w:color="auto"/>
      </w:divBdr>
    </w:div>
    <w:div w:id="563102217">
      <w:bodyDiv w:val="1"/>
      <w:marLeft w:val="0"/>
      <w:marRight w:val="0"/>
      <w:marTop w:val="0"/>
      <w:marBottom w:val="0"/>
      <w:divBdr>
        <w:top w:val="none" w:sz="0" w:space="0" w:color="auto"/>
        <w:left w:val="none" w:sz="0" w:space="0" w:color="auto"/>
        <w:bottom w:val="none" w:sz="0" w:space="0" w:color="auto"/>
        <w:right w:val="none" w:sz="0" w:space="0" w:color="auto"/>
      </w:divBdr>
    </w:div>
    <w:div w:id="766852231">
      <w:bodyDiv w:val="1"/>
      <w:marLeft w:val="0"/>
      <w:marRight w:val="0"/>
      <w:marTop w:val="0"/>
      <w:marBottom w:val="0"/>
      <w:divBdr>
        <w:top w:val="none" w:sz="0" w:space="0" w:color="auto"/>
        <w:left w:val="none" w:sz="0" w:space="0" w:color="auto"/>
        <w:bottom w:val="none" w:sz="0" w:space="0" w:color="auto"/>
        <w:right w:val="none" w:sz="0" w:space="0" w:color="auto"/>
      </w:divBdr>
    </w:div>
    <w:div w:id="878517619">
      <w:bodyDiv w:val="1"/>
      <w:marLeft w:val="0"/>
      <w:marRight w:val="0"/>
      <w:marTop w:val="0"/>
      <w:marBottom w:val="0"/>
      <w:divBdr>
        <w:top w:val="none" w:sz="0" w:space="0" w:color="auto"/>
        <w:left w:val="none" w:sz="0" w:space="0" w:color="auto"/>
        <w:bottom w:val="none" w:sz="0" w:space="0" w:color="auto"/>
        <w:right w:val="none" w:sz="0" w:space="0" w:color="auto"/>
      </w:divBdr>
    </w:div>
    <w:div w:id="977224108">
      <w:bodyDiv w:val="1"/>
      <w:marLeft w:val="0"/>
      <w:marRight w:val="0"/>
      <w:marTop w:val="0"/>
      <w:marBottom w:val="0"/>
      <w:divBdr>
        <w:top w:val="none" w:sz="0" w:space="0" w:color="auto"/>
        <w:left w:val="none" w:sz="0" w:space="0" w:color="auto"/>
        <w:bottom w:val="none" w:sz="0" w:space="0" w:color="auto"/>
        <w:right w:val="none" w:sz="0" w:space="0" w:color="auto"/>
      </w:divBdr>
    </w:div>
    <w:div w:id="1060978591">
      <w:bodyDiv w:val="1"/>
      <w:marLeft w:val="0"/>
      <w:marRight w:val="0"/>
      <w:marTop w:val="0"/>
      <w:marBottom w:val="0"/>
      <w:divBdr>
        <w:top w:val="none" w:sz="0" w:space="0" w:color="auto"/>
        <w:left w:val="none" w:sz="0" w:space="0" w:color="auto"/>
        <w:bottom w:val="none" w:sz="0" w:space="0" w:color="auto"/>
        <w:right w:val="none" w:sz="0" w:space="0" w:color="auto"/>
      </w:divBdr>
    </w:div>
    <w:div w:id="1254899712">
      <w:bodyDiv w:val="1"/>
      <w:marLeft w:val="0"/>
      <w:marRight w:val="0"/>
      <w:marTop w:val="0"/>
      <w:marBottom w:val="0"/>
      <w:divBdr>
        <w:top w:val="none" w:sz="0" w:space="0" w:color="auto"/>
        <w:left w:val="none" w:sz="0" w:space="0" w:color="auto"/>
        <w:bottom w:val="none" w:sz="0" w:space="0" w:color="auto"/>
        <w:right w:val="none" w:sz="0" w:space="0" w:color="auto"/>
      </w:divBdr>
    </w:div>
    <w:div w:id="1280137807">
      <w:bodyDiv w:val="1"/>
      <w:marLeft w:val="0"/>
      <w:marRight w:val="0"/>
      <w:marTop w:val="0"/>
      <w:marBottom w:val="0"/>
      <w:divBdr>
        <w:top w:val="none" w:sz="0" w:space="0" w:color="auto"/>
        <w:left w:val="none" w:sz="0" w:space="0" w:color="auto"/>
        <w:bottom w:val="none" w:sz="0" w:space="0" w:color="auto"/>
        <w:right w:val="none" w:sz="0" w:space="0" w:color="auto"/>
      </w:divBdr>
    </w:div>
    <w:div w:id="1609192850">
      <w:bodyDiv w:val="1"/>
      <w:marLeft w:val="0"/>
      <w:marRight w:val="0"/>
      <w:marTop w:val="0"/>
      <w:marBottom w:val="0"/>
      <w:divBdr>
        <w:top w:val="none" w:sz="0" w:space="0" w:color="auto"/>
        <w:left w:val="none" w:sz="0" w:space="0" w:color="auto"/>
        <w:bottom w:val="none" w:sz="0" w:space="0" w:color="auto"/>
        <w:right w:val="none" w:sz="0" w:space="0" w:color="auto"/>
      </w:divBdr>
    </w:div>
    <w:div w:id="1830826688">
      <w:bodyDiv w:val="1"/>
      <w:marLeft w:val="0"/>
      <w:marRight w:val="0"/>
      <w:marTop w:val="0"/>
      <w:marBottom w:val="0"/>
      <w:divBdr>
        <w:top w:val="none" w:sz="0" w:space="0" w:color="auto"/>
        <w:left w:val="none" w:sz="0" w:space="0" w:color="auto"/>
        <w:bottom w:val="none" w:sz="0" w:space="0" w:color="auto"/>
        <w:right w:val="none" w:sz="0" w:space="0" w:color="auto"/>
      </w:divBdr>
    </w:div>
    <w:div w:id="201368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png"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Santo, John Zachary (Contractor)</dc:creator>
  <keywords/>
  <dc:description/>
  <lastModifiedBy>AIZE ASOWATA</lastModifiedBy>
  <revision>3</revision>
  <dcterms:created xsi:type="dcterms:W3CDTF">2022-05-04T21:41:00.0000000Z</dcterms:created>
  <dcterms:modified xsi:type="dcterms:W3CDTF">2023-03-15T16:55:24.5002529Z</dcterms:modified>
</coreProperties>
</file>