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Kristina Rahusen</w:t>
      </w:r>
    </w:p>
    <w:p w:rsidR="00000000" w:rsidDel="00000000" w:rsidP="00000000" w:rsidRDefault="00000000" w:rsidRPr="00000000" w14:paraId="00000002">
      <w:pPr>
        <w:rPr/>
      </w:pPr>
      <w:r w:rsidDel="00000000" w:rsidR="00000000" w:rsidRPr="00000000">
        <w:rPr>
          <w:rtl w:val="0"/>
        </w:rPr>
        <w:t xml:space="preserve">MANAGER OF STARTUP ENGAGEMENT</w:t>
        <w:br w:type="textWrapping"/>
      </w:r>
    </w:p>
    <w:p w:rsidR="00000000" w:rsidDel="00000000" w:rsidP="00000000" w:rsidRDefault="00000000" w:rsidRPr="00000000" w14:paraId="00000003">
      <w:pPr>
        <w:rPr/>
      </w:pPr>
      <w:r w:rsidDel="00000000" w:rsidR="00000000" w:rsidRPr="00000000">
        <w:rPr>
          <w:rtl w:val="0"/>
        </w:rPr>
        <w:t xml:space="preserve">Kristina Rahusen is the Manager of Startup Engagement at Comcast NBCUniversal LIFT Labs. In this role, she supports the LIFT Labs Accelerator Programs, helping to cultivate relationships between Founders and Leaders throughout Comcast NBCUniversal to accelerate innovation. She is no stranger to cross-functional collaboration as she previously served as the Program Manager for Comcast’s enterprise-wide internal controls over financial reporting. Kristina holds a B.S. in accounting and an MBA from Jefferson University.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